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0012291D">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50AEE922" w14:textId="77777777" w:rsidR="000105C5" w:rsidRPr="00F40022" w:rsidRDefault="000105C5" w:rsidP="000105C5">
            <w:pPr>
              <w:rPr>
                <w:color w:val="000000" w:themeColor="text1"/>
                <w:sz w:val="24"/>
                <w:szCs w:val="24"/>
              </w:rPr>
            </w:pPr>
            <w:r w:rsidRPr="00F40022">
              <w:rPr>
                <w:color w:val="000000" w:themeColor="text1"/>
                <w:sz w:val="24"/>
                <w:szCs w:val="24"/>
              </w:rPr>
              <w:t>1.1.3 - Refleksionsøvelse</w:t>
            </w:r>
          </w:p>
          <w:p w14:paraId="34D41C82" w14:textId="7D5D19A8" w:rsidR="5D144638" w:rsidRDefault="5D144638" w:rsidP="4F61CA30">
            <w:pPr>
              <w:rPr>
                <w:color w:val="000000" w:themeColor="text1"/>
                <w:sz w:val="24"/>
                <w:szCs w:val="24"/>
              </w:rPr>
            </w:pPr>
          </w:p>
        </w:tc>
      </w:tr>
      <w:tr w:rsidR="00C8017B" w:rsidRPr="00C8017B" w14:paraId="256CF6AC" w14:textId="77777777" w:rsidTr="4F61CA30">
        <w:trPr>
          <w:trHeight w:val="855"/>
        </w:trPr>
        <w:tc>
          <w:tcPr>
            <w:tcW w:w="5282" w:type="dxa"/>
          </w:tcPr>
          <w:p w14:paraId="159CB4EE" w14:textId="77777777" w:rsidR="0067400D"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37D5D8DC" w14:textId="77777777" w:rsidR="00F5293E" w:rsidRDefault="00F5293E" w:rsidP="00F5293E">
            <w:pPr>
              <w:rPr>
                <w:bCs/>
                <w:iCs/>
                <w:sz w:val="24"/>
                <w:szCs w:val="24"/>
              </w:rPr>
            </w:pPr>
            <w:r>
              <w:rPr>
                <w:bCs/>
                <w:iCs/>
                <w:sz w:val="24"/>
                <w:szCs w:val="24"/>
              </w:rPr>
              <w:t>- Historisk tilbageblik på genbrug og årsager</w:t>
            </w:r>
          </w:p>
          <w:p w14:paraId="21ED504D" w14:textId="26C0DA5C" w:rsidR="00F5293E" w:rsidRDefault="00F5293E" w:rsidP="00F5293E">
            <w:pPr>
              <w:rPr>
                <w:bCs/>
                <w:iCs/>
                <w:sz w:val="24"/>
                <w:szCs w:val="24"/>
              </w:rPr>
            </w:pPr>
            <w:r>
              <w:rPr>
                <w:bCs/>
                <w:iCs/>
                <w:sz w:val="24"/>
                <w:szCs w:val="24"/>
              </w:rPr>
              <w:t xml:space="preserve">- </w:t>
            </w:r>
            <w:r w:rsidR="00C606EB">
              <w:rPr>
                <w:bCs/>
                <w:iCs/>
                <w:sz w:val="24"/>
                <w:szCs w:val="24"/>
              </w:rPr>
              <w:t>I</w:t>
            </w:r>
            <w:r>
              <w:rPr>
                <w:bCs/>
                <w:iCs/>
                <w:sz w:val="24"/>
                <w:szCs w:val="24"/>
              </w:rPr>
              <w:t>ndblik i genbrug i dag</w:t>
            </w:r>
          </w:p>
          <w:p w14:paraId="282E5C36" w14:textId="77777777" w:rsidR="00F5293E" w:rsidRDefault="00F5293E" w:rsidP="00F5293E">
            <w:pPr>
              <w:rPr>
                <w:bCs/>
                <w:iCs/>
                <w:sz w:val="24"/>
                <w:szCs w:val="24"/>
              </w:rPr>
            </w:pPr>
            <w:r>
              <w:rPr>
                <w:bCs/>
                <w:iCs/>
                <w:sz w:val="24"/>
                <w:szCs w:val="24"/>
              </w:rPr>
              <w:t>- Indblik i håndværkerens rolle i samfundet</w:t>
            </w:r>
          </w:p>
          <w:p w14:paraId="2CF96B44" w14:textId="66E1E385" w:rsidR="00F5293E" w:rsidRPr="001979EA" w:rsidRDefault="00F5293E" w:rsidP="00CA678F">
            <w:pPr>
              <w:rPr>
                <w:bCs/>
                <w:iCs/>
                <w:sz w:val="24"/>
                <w:szCs w:val="24"/>
              </w:rPr>
            </w:pPr>
            <w:r>
              <w:rPr>
                <w:bCs/>
                <w:iCs/>
                <w:sz w:val="24"/>
                <w:szCs w:val="24"/>
              </w:rPr>
              <w:t xml:space="preserve">- </w:t>
            </w:r>
            <w:r w:rsidR="00AE760C">
              <w:rPr>
                <w:bCs/>
                <w:iCs/>
                <w:sz w:val="24"/>
                <w:szCs w:val="24"/>
              </w:rPr>
              <w:t>I</w:t>
            </w:r>
            <w:r>
              <w:rPr>
                <w:bCs/>
                <w:iCs/>
                <w:sz w:val="24"/>
                <w:szCs w:val="24"/>
              </w:rPr>
              <w:t>ndblik i hvordan genbrug kan bidrage til løsningen på flere miljømæssige udfordringer</w:t>
            </w:r>
            <w:r w:rsidR="00C3528E">
              <w:rPr>
                <w:bCs/>
                <w:iCs/>
                <w:sz w:val="24"/>
                <w:szCs w:val="24"/>
              </w:rPr>
              <w:t>.</w:t>
            </w:r>
          </w:p>
        </w:tc>
        <w:tc>
          <w:tcPr>
            <w:tcW w:w="4465" w:type="dxa"/>
          </w:tcPr>
          <w:p w14:paraId="3D1A5419"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36190B64" w:rsidR="001227B4" w:rsidRPr="00C8017B" w:rsidRDefault="001227B4" w:rsidP="007F5DF9">
            <w:pPr>
              <w:rPr>
                <w:color w:val="000000" w:themeColor="text1"/>
                <w:sz w:val="24"/>
                <w:szCs w:val="24"/>
              </w:rPr>
            </w:pPr>
            <w:r>
              <w:rPr>
                <w:sz w:val="24"/>
                <w:szCs w:val="24"/>
              </w:rPr>
              <w:t>45-60 min.</w:t>
            </w:r>
          </w:p>
        </w:tc>
      </w:tr>
      <w:tr w:rsidR="00C8017B" w:rsidRPr="00C8017B" w14:paraId="54E69D43" w14:textId="77777777" w:rsidTr="4F61CA30">
        <w:tc>
          <w:tcPr>
            <w:tcW w:w="9747" w:type="dxa"/>
            <w:gridSpan w:val="2"/>
          </w:tcPr>
          <w:p w14:paraId="2ECE9090" w14:textId="5A0AF0B2" w:rsidR="0067400D" w:rsidRPr="00C8017B"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48BE8A40" w14:textId="77777777" w:rsidR="00CE488D" w:rsidRDefault="00CE488D" w:rsidP="00CE488D">
            <w:pPr>
              <w:rPr>
                <w:rFonts w:ascii="Calibri" w:eastAsia="Calibri" w:hAnsi="Calibri" w:cs="Calibri"/>
                <w:sz w:val="24"/>
                <w:szCs w:val="24"/>
              </w:rPr>
            </w:pPr>
            <w:r>
              <w:rPr>
                <w:rFonts w:ascii="Calibri" w:eastAsia="Calibri" w:hAnsi="Calibri" w:cs="Calibri"/>
                <w:sz w:val="24"/>
                <w:szCs w:val="24"/>
              </w:rPr>
              <w:t>Lærlingen reflekterer over håndværkerens rolle i samfundet og den egenskab, som håndværkeren bidrager med. Reflektionen skabes ved at lærlingen læser en kort tekst, ser på illustrationer og reflektere over spørgsmål.</w:t>
            </w:r>
          </w:p>
          <w:p w14:paraId="50CA9590" w14:textId="77777777" w:rsidR="00CE488D" w:rsidRDefault="00CE488D" w:rsidP="00CE488D">
            <w:pPr>
              <w:rPr>
                <w:sz w:val="24"/>
                <w:szCs w:val="24"/>
              </w:rPr>
            </w:pPr>
          </w:p>
          <w:p w14:paraId="06D886C3" w14:textId="77777777" w:rsidR="00CE488D" w:rsidRDefault="00CE488D" w:rsidP="00CE488D">
            <w:pPr>
              <w:spacing w:line="276" w:lineRule="auto"/>
              <w:rPr>
                <w:rFonts w:ascii="Calibri" w:eastAsia="Calibri" w:hAnsi="Calibri" w:cs="Calibri"/>
                <w:sz w:val="24"/>
                <w:szCs w:val="24"/>
              </w:rPr>
            </w:pPr>
            <w:r>
              <w:rPr>
                <w:rFonts w:ascii="Calibri" w:eastAsia="Calibri" w:hAnsi="Calibri" w:cs="Calibri"/>
                <w:sz w:val="24"/>
                <w:szCs w:val="24"/>
              </w:rPr>
              <w:t>Reflektionsøvelsen har til formål at bevidstgøre lærlingen om håndværksfagenes vigtighed for samfundet og befolkningen. I materialet er der fokus på, hvordan genbrug kan være en del af løsningen på at etablere nybyggeri, som har et væsentligt mindre CO2-aftryk og råstofforbrug end konventionelt byggeri, som vi kender det i dag.</w:t>
            </w:r>
          </w:p>
          <w:p w14:paraId="5093E5E0" w14:textId="245472E9" w:rsidR="0067400D" w:rsidRPr="00C8017B" w:rsidRDefault="0067400D" w:rsidP="00093340">
            <w:pPr>
              <w:rPr>
                <w:color w:val="000000" w:themeColor="text1"/>
                <w:sz w:val="24"/>
                <w:szCs w:val="24"/>
              </w:rPr>
            </w:pPr>
          </w:p>
        </w:tc>
      </w:tr>
      <w:tr w:rsidR="3F86ECC0" w14:paraId="6E8A24C0" w14:textId="77777777" w:rsidTr="4F61CA30">
        <w:trPr>
          <w:trHeight w:val="300"/>
        </w:trPr>
        <w:tc>
          <w:tcPr>
            <w:tcW w:w="9747" w:type="dxa"/>
            <w:gridSpan w:val="2"/>
          </w:tcPr>
          <w:p w14:paraId="09B8D2EF" w14:textId="62A2AD17"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3A094770" w14:textId="77777777" w:rsidR="001C5954" w:rsidRDefault="001C5954" w:rsidP="001C5954">
            <w:pPr>
              <w:rPr>
                <w:b/>
                <w:bCs/>
                <w:sz w:val="24"/>
                <w:szCs w:val="24"/>
              </w:rPr>
            </w:pPr>
            <w:r w:rsidRPr="008F53BB">
              <w:rPr>
                <w:b/>
                <w:bCs/>
                <w:sz w:val="24"/>
                <w:szCs w:val="24"/>
              </w:rPr>
              <w:t xml:space="preserve">Lærerrollen: </w:t>
            </w:r>
          </w:p>
          <w:p w14:paraId="1106581A" w14:textId="77777777" w:rsidR="001C5954" w:rsidRDefault="001C5954" w:rsidP="001C5954">
            <w:pPr>
              <w:rPr>
                <w:b/>
                <w:bCs/>
                <w:sz w:val="24"/>
                <w:szCs w:val="24"/>
              </w:rPr>
            </w:pPr>
          </w:p>
          <w:p w14:paraId="3B6E8AB4" w14:textId="77777777" w:rsidR="001C5954" w:rsidRDefault="001C5954" w:rsidP="001C59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Læreren skal:</w:t>
            </w:r>
            <w:r>
              <w:rPr>
                <w:rStyle w:val="eop"/>
                <w:rFonts w:ascii="Calibri" w:hAnsi="Calibri" w:cs="Calibri"/>
              </w:rPr>
              <w:t> </w:t>
            </w:r>
          </w:p>
          <w:p w14:paraId="1ACBEA25" w14:textId="77777777" w:rsidR="001C5954" w:rsidRDefault="001C5954" w:rsidP="001C5954">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Sætte deltageren i gang med at læse teksten</w:t>
            </w:r>
          </w:p>
          <w:p w14:paraId="1BE23D40" w14:textId="77777777" w:rsidR="001C5954" w:rsidRDefault="001C5954" w:rsidP="001C5954">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Bistå deltageren med i deres refleksionsarbejde</w:t>
            </w:r>
            <w:r>
              <w:rPr>
                <w:rStyle w:val="eop"/>
                <w:rFonts w:ascii="Calibri" w:hAnsi="Calibri" w:cs="Calibri"/>
              </w:rPr>
              <w:t> </w:t>
            </w:r>
          </w:p>
          <w:p w14:paraId="51546F61" w14:textId="77777777" w:rsidR="001C5954" w:rsidRDefault="001C5954" w:rsidP="001C5954">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Styre vidensdelingen, og give alle deltagere mulighed for at bidrage med sine svar på opgaverne. </w:t>
            </w:r>
            <w:r>
              <w:rPr>
                <w:rStyle w:val="eop"/>
                <w:rFonts w:ascii="Calibri" w:hAnsi="Calibri" w:cs="Calibri"/>
              </w:rPr>
              <w:t> </w:t>
            </w:r>
          </w:p>
          <w:p w14:paraId="2F41BFBF" w14:textId="77777777" w:rsidR="001C5954" w:rsidRDefault="001C5954" w:rsidP="001C5954">
            <w:pPr>
              <w:pStyle w:val="paragraph"/>
              <w:numPr>
                <w:ilvl w:val="0"/>
                <w:numId w:val="28"/>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Hjælpe med at præcisere deltagerens svar og skriver dem på tavlen, som fælles klasse-note.</w:t>
            </w:r>
            <w:r>
              <w:rPr>
                <w:rStyle w:val="eop"/>
                <w:rFonts w:ascii="Calibri" w:hAnsi="Calibri" w:cs="Calibri"/>
              </w:rPr>
              <w:t> </w:t>
            </w:r>
          </w:p>
          <w:p w14:paraId="0865BE42" w14:textId="77777777" w:rsidR="001C5954" w:rsidRDefault="001C5954" w:rsidP="001C5954">
            <w:pPr>
              <w:pStyle w:val="paragraph"/>
              <w:numPr>
                <w:ilvl w:val="0"/>
                <w:numId w:val="28"/>
              </w:numPr>
              <w:spacing w:before="0" w:beforeAutospacing="0" w:after="0" w:afterAutospacing="0"/>
              <w:ind w:left="1080" w:firstLine="0"/>
              <w:textAlignment w:val="baseline"/>
              <w:rPr>
                <w:rFonts w:ascii="Calibri" w:hAnsi="Calibri" w:cs="Calibri"/>
              </w:rPr>
            </w:pPr>
            <w:r>
              <w:rPr>
                <w:rStyle w:val="eop"/>
              </w:rPr>
              <w:t>Opsamle de væsentligste og bedste refleksioner, og udføre plakat til ophængning i klassen</w:t>
            </w:r>
          </w:p>
          <w:p w14:paraId="402574C3" w14:textId="77777777" w:rsidR="3F86ECC0" w:rsidRDefault="3F86ECC0" w:rsidP="001C5954">
            <w:pPr>
              <w:rPr>
                <w:color w:val="000000" w:themeColor="text1"/>
                <w:sz w:val="24"/>
                <w:szCs w:val="24"/>
              </w:rPr>
            </w:pPr>
          </w:p>
          <w:p w14:paraId="76A961C2" w14:textId="77777777" w:rsidR="009F0369" w:rsidRDefault="009F0369" w:rsidP="009F0369">
            <w:pPr>
              <w:rPr>
                <w:bCs/>
                <w:sz w:val="24"/>
                <w:szCs w:val="24"/>
              </w:rPr>
            </w:pPr>
            <w:r>
              <w:rPr>
                <w:b/>
                <w:bCs/>
                <w:sz w:val="24"/>
                <w:szCs w:val="24"/>
              </w:rPr>
              <w:t>Deltager</w:t>
            </w:r>
            <w:r w:rsidRPr="008F53BB">
              <w:rPr>
                <w:b/>
                <w:bCs/>
                <w:sz w:val="24"/>
                <w:szCs w:val="24"/>
              </w:rPr>
              <w:t>rollen</w:t>
            </w:r>
            <w:r>
              <w:rPr>
                <w:b/>
                <w:bCs/>
                <w:sz w:val="24"/>
                <w:szCs w:val="24"/>
              </w:rPr>
              <w:t>:</w:t>
            </w:r>
            <w:r w:rsidRPr="008F53BB">
              <w:rPr>
                <w:bCs/>
                <w:sz w:val="24"/>
                <w:szCs w:val="24"/>
              </w:rPr>
              <w:t xml:space="preserve"> </w:t>
            </w:r>
          </w:p>
          <w:p w14:paraId="5B1858D2" w14:textId="77777777" w:rsidR="009F0369" w:rsidRDefault="009F0369" w:rsidP="009F0369">
            <w:pPr>
              <w:rPr>
                <w:bCs/>
                <w:sz w:val="24"/>
                <w:szCs w:val="24"/>
              </w:rPr>
            </w:pPr>
          </w:p>
          <w:p w14:paraId="5014482E" w14:textId="77777777" w:rsidR="009F0369" w:rsidRDefault="009F0369" w:rsidP="009F03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Deltageren skal </w:t>
            </w:r>
            <w:r>
              <w:rPr>
                <w:rStyle w:val="eop"/>
                <w:rFonts w:ascii="Calibri" w:hAnsi="Calibri" w:cs="Calibri"/>
              </w:rPr>
              <w:t> </w:t>
            </w:r>
          </w:p>
          <w:p w14:paraId="3521E906" w14:textId="77777777" w:rsidR="009F0369" w:rsidRDefault="009F0369" w:rsidP="009F0369">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rPr>
              <w:t>Kunne læse eller få oplæst teksten på hjemmesiden</w:t>
            </w:r>
          </w:p>
          <w:p w14:paraId="70F55CA0" w14:textId="77777777" w:rsidR="009F0369" w:rsidRDefault="009F0369" w:rsidP="009F0369">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rPr>
              <w:t>Kunne forklare (</w:t>
            </w:r>
            <w:proofErr w:type="spellStart"/>
            <w:r>
              <w:rPr>
                <w:rStyle w:val="normaltextrun"/>
                <w:rFonts w:ascii="Calibri" w:hAnsi="Calibri" w:cs="Calibri"/>
              </w:rPr>
              <w:t>vidensdele</w:t>
            </w:r>
            <w:proofErr w:type="spellEnd"/>
            <w:r>
              <w:rPr>
                <w:rStyle w:val="normaltextrun"/>
                <w:rFonts w:ascii="Calibri" w:hAnsi="Calibri" w:cs="Calibri"/>
              </w:rPr>
              <w:t>) sine refleksioner på spørgsmålene</w:t>
            </w:r>
            <w:r>
              <w:rPr>
                <w:rStyle w:val="eop"/>
                <w:rFonts w:ascii="Calibri" w:hAnsi="Calibri" w:cs="Calibri"/>
              </w:rPr>
              <w:t> </w:t>
            </w:r>
          </w:p>
          <w:p w14:paraId="0FEF50FA" w14:textId="77777777" w:rsidR="009F0369" w:rsidRDefault="009F0369" w:rsidP="009F0369">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rPr>
              <w:t>Være i stand til at lytte til andre deltageres refleksioner</w:t>
            </w:r>
          </w:p>
          <w:p w14:paraId="6B023B31" w14:textId="77777777" w:rsidR="009F0369" w:rsidRDefault="009F0369" w:rsidP="009F0369">
            <w:pPr>
              <w:pStyle w:val="paragraph"/>
              <w:numPr>
                <w:ilvl w:val="0"/>
                <w:numId w:val="2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Være i stand til at tegne/skriver noter, som gør vedkommende i stand til at huske sin viden og holdninger.</w:t>
            </w:r>
          </w:p>
          <w:p w14:paraId="4FA5C5BB" w14:textId="77777777" w:rsidR="009F0369" w:rsidRPr="00534182" w:rsidRDefault="009F0369" w:rsidP="009F0369">
            <w:pPr>
              <w:pStyle w:val="paragraph"/>
              <w:numPr>
                <w:ilvl w:val="0"/>
                <w:numId w:val="29"/>
              </w:numPr>
              <w:spacing w:before="0" w:beforeAutospacing="0" w:after="0" w:afterAutospacing="0"/>
              <w:ind w:left="1080" w:firstLine="0"/>
              <w:textAlignment w:val="baseline"/>
              <w:rPr>
                <w:rStyle w:val="eop"/>
                <w:rFonts w:ascii="Calibri" w:hAnsi="Calibri" w:cs="Calibri"/>
              </w:rPr>
            </w:pPr>
            <w:r>
              <w:rPr>
                <w:rStyle w:val="eop"/>
                <w:rFonts w:ascii="Calibri" w:hAnsi="Calibri" w:cs="Calibri"/>
              </w:rPr>
              <w:t>D</w:t>
            </w:r>
            <w:r>
              <w:rPr>
                <w:rStyle w:val="eop"/>
              </w:rPr>
              <w:t>ele sine egne og klassens refleksioner med en person uden for skolen</w:t>
            </w:r>
          </w:p>
          <w:p w14:paraId="259F6563" w14:textId="77777777" w:rsidR="009F0369" w:rsidRDefault="009F0369" w:rsidP="009F0369">
            <w:pPr>
              <w:pStyle w:val="paragraph"/>
              <w:numPr>
                <w:ilvl w:val="0"/>
                <w:numId w:val="29"/>
              </w:numPr>
              <w:spacing w:before="0" w:beforeAutospacing="0" w:after="0" w:afterAutospacing="0"/>
              <w:ind w:left="1080" w:firstLine="0"/>
              <w:textAlignment w:val="baseline"/>
              <w:rPr>
                <w:rFonts w:ascii="Calibri" w:hAnsi="Calibri" w:cs="Calibri"/>
              </w:rPr>
            </w:pPr>
            <w:r>
              <w:rPr>
                <w:rStyle w:val="eop"/>
              </w:rPr>
              <w:t>Huske og formidle væsentlige pointer fra samtale</w:t>
            </w:r>
            <w:r>
              <w:rPr>
                <w:rStyle w:val="eop"/>
                <w:rFonts w:ascii="Calibri" w:hAnsi="Calibri" w:cs="Calibri"/>
              </w:rPr>
              <w:t> </w:t>
            </w:r>
          </w:p>
          <w:p w14:paraId="78BF316C" w14:textId="77777777" w:rsidR="001C5954" w:rsidRDefault="001C5954" w:rsidP="001C5954">
            <w:pPr>
              <w:rPr>
                <w:color w:val="000000" w:themeColor="text1"/>
                <w:sz w:val="24"/>
                <w:szCs w:val="24"/>
              </w:rPr>
            </w:pPr>
          </w:p>
          <w:p w14:paraId="59D7E38F" w14:textId="77777777" w:rsidR="00EE29B5" w:rsidRDefault="00EE29B5" w:rsidP="00EE29B5">
            <w:pPr>
              <w:rPr>
                <w:b/>
                <w:bCs/>
                <w:sz w:val="24"/>
                <w:szCs w:val="24"/>
              </w:rPr>
            </w:pPr>
            <w:r w:rsidRPr="0067400D">
              <w:rPr>
                <w:b/>
                <w:bCs/>
                <w:sz w:val="24"/>
                <w:szCs w:val="24"/>
              </w:rPr>
              <w:t>Organisering</w:t>
            </w:r>
            <w:r>
              <w:rPr>
                <w:b/>
                <w:bCs/>
                <w:sz w:val="24"/>
                <w:szCs w:val="24"/>
              </w:rPr>
              <w:t>:</w:t>
            </w:r>
          </w:p>
          <w:p w14:paraId="4A41D15F" w14:textId="77777777" w:rsidR="00EE29B5" w:rsidRDefault="00EE29B5" w:rsidP="00EE29B5">
            <w:pPr>
              <w:rPr>
                <w:b/>
                <w:bCs/>
                <w:sz w:val="24"/>
                <w:szCs w:val="24"/>
              </w:rPr>
            </w:pPr>
          </w:p>
          <w:p w14:paraId="5A09FCFB" w14:textId="77777777" w:rsidR="00EE29B5" w:rsidRDefault="00EE29B5" w:rsidP="00EE29B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Undervisningen faciliteres i en blanding af individuelt arbejde og arbejde i plenum. </w:t>
            </w:r>
            <w:r>
              <w:rPr>
                <w:rStyle w:val="eop"/>
                <w:rFonts w:ascii="Calibri" w:hAnsi="Calibri" w:cs="Calibri"/>
                <w:color w:val="000000"/>
                <w:shd w:val="clear" w:color="auto" w:fill="FFFFFF"/>
              </w:rPr>
              <w:t> </w:t>
            </w:r>
          </w:p>
          <w:p w14:paraId="53CBEE79" w14:textId="77777777" w:rsidR="00EE29B5" w:rsidRDefault="00EE29B5" w:rsidP="001C5954">
            <w:pPr>
              <w:rPr>
                <w:color w:val="000000" w:themeColor="text1"/>
                <w:sz w:val="24"/>
                <w:szCs w:val="24"/>
              </w:rPr>
            </w:pPr>
          </w:p>
          <w:p w14:paraId="5188705F" w14:textId="77777777" w:rsidR="00DA6552" w:rsidRDefault="00DA6552" w:rsidP="00DA6552">
            <w:pPr>
              <w:rPr>
                <w:b/>
                <w:bCs/>
                <w:sz w:val="24"/>
                <w:szCs w:val="24"/>
              </w:rPr>
            </w:pPr>
            <w:r w:rsidRPr="0067400D">
              <w:rPr>
                <w:b/>
                <w:bCs/>
                <w:sz w:val="24"/>
                <w:szCs w:val="24"/>
              </w:rPr>
              <w:t>Undervisningsrum</w:t>
            </w:r>
            <w:r>
              <w:rPr>
                <w:b/>
                <w:bCs/>
                <w:sz w:val="24"/>
                <w:szCs w:val="24"/>
              </w:rPr>
              <w:t>:</w:t>
            </w:r>
          </w:p>
          <w:p w14:paraId="7A4BD33C" w14:textId="77777777" w:rsidR="00DA6552" w:rsidRDefault="00DA6552" w:rsidP="00DA6552">
            <w:pPr>
              <w:rPr>
                <w:b/>
                <w:bCs/>
                <w:sz w:val="24"/>
                <w:szCs w:val="24"/>
              </w:rPr>
            </w:pPr>
          </w:p>
          <w:p w14:paraId="49F3A61F" w14:textId="77777777" w:rsidR="00DA6552" w:rsidRDefault="00DA6552" w:rsidP="00DA65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Gennemførsel af undervisningen kræver: </w:t>
            </w:r>
            <w:r>
              <w:rPr>
                <w:rStyle w:val="eop"/>
                <w:rFonts w:ascii="Calibri" w:hAnsi="Calibri" w:cs="Calibri"/>
              </w:rPr>
              <w:t> </w:t>
            </w:r>
          </w:p>
          <w:p w14:paraId="2338E0E2" w14:textId="77777777" w:rsidR="00DA6552" w:rsidRDefault="00DA6552" w:rsidP="00DA6552">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kan tilgå teksten på hjemmesiden</w:t>
            </w:r>
            <w:r>
              <w:rPr>
                <w:rStyle w:val="eop"/>
                <w:rFonts w:ascii="Calibri" w:hAnsi="Calibri" w:cs="Calibri"/>
              </w:rPr>
              <w:t> </w:t>
            </w:r>
          </w:p>
          <w:p w14:paraId="58180DF9" w14:textId="77777777" w:rsidR="00DA6552" w:rsidRDefault="00DA6552" w:rsidP="00DA6552">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kan tilgå opgaverne på hjemmesiden</w:t>
            </w:r>
          </w:p>
          <w:p w14:paraId="2DDCFB6D" w14:textId="77777777" w:rsidR="00DA6552" w:rsidRDefault="00DA6552" w:rsidP="00DA6552">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nedfælde sine tanker på et passende medie</w:t>
            </w:r>
            <w:r>
              <w:rPr>
                <w:rStyle w:val="eop"/>
                <w:rFonts w:ascii="Calibri" w:hAnsi="Calibri" w:cs="Calibri"/>
              </w:rPr>
              <w:t> </w:t>
            </w:r>
          </w:p>
          <w:p w14:paraId="11A642A4" w14:textId="77777777" w:rsidR="00DA6552" w:rsidRDefault="00DA6552" w:rsidP="00DA6552">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formidle sine svar</w:t>
            </w:r>
            <w:r>
              <w:rPr>
                <w:rStyle w:val="eop"/>
                <w:rFonts w:ascii="Calibri" w:hAnsi="Calibri" w:cs="Calibri"/>
              </w:rPr>
              <w:t> </w:t>
            </w:r>
          </w:p>
          <w:p w14:paraId="25F83E7A" w14:textId="56C907BF" w:rsidR="00DA6552" w:rsidRPr="001C5954" w:rsidRDefault="00DA6552" w:rsidP="001C5954">
            <w:pPr>
              <w:rPr>
                <w:color w:val="000000" w:themeColor="text1"/>
                <w:sz w:val="24"/>
                <w:szCs w:val="24"/>
              </w:rPr>
            </w:pPr>
          </w:p>
        </w:tc>
      </w:tr>
      <w:tr w:rsidR="00C8017B" w:rsidRPr="00C8017B" w14:paraId="237B54C8" w14:textId="77777777" w:rsidTr="4F61CA30">
        <w:tc>
          <w:tcPr>
            <w:tcW w:w="9747" w:type="dxa"/>
            <w:gridSpan w:val="2"/>
          </w:tcPr>
          <w:p w14:paraId="0CFA7BC8" w14:textId="77777777" w:rsidR="004858D4" w:rsidRPr="00C8017B" w:rsidRDefault="00D461F7" w:rsidP="001F357B">
            <w:pPr>
              <w:rPr>
                <w:color w:val="000000" w:themeColor="text1"/>
                <w:sz w:val="24"/>
                <w:szCs w:val="24"/>
              </w:rPr>
            </w:pPr>
            <w:r w:rsidRPr="00C8017B">
              <w:rPr>
                <w:b/>
                <w:color w:val="000000" w:themeColor="text1"/>
                <w:sz w:val="24"/>
                <w:szCs w:val="24"/>
              </w:rPr>
              <w:lastRenderedPageBreak/>
              <w:t>L</w:t>
            </w:r>
            <w:r w:rsidR="003813BF" w:rsidRPr="00C8017B">
              <w:rPr>
                <w:b/>
                <w:color w:val="000000" w:themeColor="text1"/>
                <w:sz w:val="24"/>
                <w:szCs w:val="24"/>
              </w:rPr>
              <w:t>æringsmål</w:t>
            </w:r>
            <w:r w:rsidR="007F5DF9" w:rsidRPr="00C8017B">
              <w:rPr>
                <w:b/>
                <w:color w:val="000000" w:themeColor="text1"/>
                <w:sz w:val="24"/>
                <w:szCs w:val="24"/>
              </w:rPr>
              <w:t>:</w:t>
            </w:r>
          </w:p>
          <w:p w14:paraId="36F84146" w14:textId="77777777" w:rsidR="008A2EE8" w:rsidRDefault="008A2EE8" w:rsidP="008A2EE8">
            <w:pPr>
              <w:rPr>
                <w:b/>
                <w:sz w:val="24"/>
                <w:szCs w:val="24"/>
              </w:rPr>
            </w:pPr>
          </w:p>
          <w:p w14:paraId="6CECE08F" w14:textId="77777777" w:rsidR="008A2EE8" w:rsidRDefault="008A2EE8" w:rsidP="008A2EE8">
            <w:pPr>
              <w:pStyle w:val="Listeafsnit"/>
              <w:numPr>
                <w:ilvl w:val="0"/>
                <w:numId w:val="27"/>
              </w:numPr>
              <w:spacing w:line="256" w:lineRule="auto"/>
              <w:rPr>
                <w:sz w:val="24"/>
                <w:szCs w:val="24"/>
              </w:rPr>
            </w:pPr>
            <w:r>
              <w:rPr>
                <w:sz w:val="24"/>
                <w:szCs w:val="24"/>
              </w:rPr>
              <w:t xml:space="preserve">Lærlingen kan argumentere for sit valg af uddannelse (H2) </w:t>
            </w:r>
          </w:p>
          <w:p w14:paraId="566FCEC0" w14:textId="77777777" w:rsidR="008A2EE8" w:rsidRDefault="008A2EE8" w:rsidP="008A2EE8">
            <w:pPr>
              <w:pStyle w:val="Listeafsnit"/>
              <w:numPr>
                <w:ilvl w:val="0"/>
                <w:numId w:val="27"/>
              </w:numPr>
              <w:spacing w:line="256" w:lineRule="auto"/>
              <w:rPr>
                <w:sz w:val="24"/>
                <w:szCs w:val="24"/>
              </w:rPr>
            </w:pPr>
            <w:r>
              <w:rPr>
                <w:sz w:val="24"/>
                <w:szCs w:val="24"/>
              </w:rPr>
              <w:t>Lærlingen kan beskrive behovet for uddannet arbejdskraft i byggesektoren (V1)</w:t>
            </w:r>
          </w:p>
          <w:p w14:paraId="1A5B7EE2" w14:textId="77777777" w:rsidR="008A2EE8" w:rsidRDefault="008A2EE8" w:rsidP="008A2EE8">
            <w:pPr>
              <w:pStyle w:val="Listeafsnit"/>
              <w:numPr>
                <w:ilvl w:val="0"/>
                <w:numId w:val="27"/>
              </w:numPr>
              <w:spacing w:line="256" w:lineRule="auto"/>
              <w:rPr>
                <w:sz w:val="24"/>
                <w:szCs w:val="24"/>
              </w:rPr>
            </w:pPr>
            <w:r>
              <w:rPr>
                <w:sz w:val="24"/>
                <w:szCs w:val="24"/>
              </w:rPr>
              <w:t>Lærlingen kan formidle eksempler på, hvordan den udførende håndværker kan bidrage til at begrænse klimaforandringer igennem genbrug (V2)</w:t>
            </w:r>
          </w:p>
          <w:p w14:paraId="431F637E" w14:textId="77777777" w:rsidR="008A2EE8" w:rsidRDefault="008A2EE8" w:rsidP="008A2EE8">
            <w:pPr>
              <w:pStyle w:val="Listeafsnit"/>
              <w:numPr>
                <w:ilvl w:val="0"/>
                <w:numId w:val="27"/>
              </w:numPr>
              <w:spacing w:line="256" w:lineRule="auto"/>
              <w:rPr>
                <w:sz w:val="24"/>
                <w:szCs w:val="24"/>
              </w:rPr>
            </w:pPr>
            <w:r>
              <w:rPr>
                <w:sz w:val="24"/>
                <w:szCs w:val="24"/>
              </w:rPr>
              <w:t>Lærlingen er bevidst om muligheder, for at bidrage til en miljøvenlig proces som håndværker med genbrug (H1)</w:t>
            </w:r>
          </w:p>
          <w:p w14:paraId="2638A5E0" w14:textId="77777777" w:rsidR="008A2EE8" w:rsidRDefault="008A2EE8" w:rsidP="008A2EE8">
            <w:pPr>
              <w:pStyle w:val="Listeafsnit"/>
              <w:numPr>
                <w:ilvl w:val="0"/>
                <w:numId w:val="27"/>
              </w:numPr>
              <w:spacing w:line="256" w:lineRule="auto"/>
              <w:rPr>
                <w:sz w:val="24"/>
                <w:szCs w:val="24"/>
              </w:rPr>
            </w:pPr>
            <w:r>
              <w:rPr>
                <w:sz w:val="24"/>
                <w:szCs w:val="24"/>
              </w:rPr>
              <w:t>Lærlingen kan beskrive hvordan genbrug kan bidrage til at løse udfordringer med global opvarmning, råstofmangel og biodiversitet. (V1)</w:t>
            </w:r>
          </w:p>
          <w:p w14:paraId="664058B1" w14:textId="77777777" w:rsidR="008A2EE8" w:rsidRDefault="008A2EE8" w:rsidP="008A2EE8">
            <w:pPr>
              <w:pStyle w:val="Listeafsnit"/>
              <w:numPr>
                <w:ilvl w:val="0"/>
                <w:numId w:val="27"/>
              </w:numPr>
              <w:spacing w:line="256" w:lineRule="auto"/>
              <w:rPr>
                <w:sz w:val="24"/>
                <w:szCs w:val="24"/>
              </w:rPr>
            </w:pPr>
            <w:r>
              <w:rPr>
                <w:sz w:val="24"/>
                <w:szCs w:val="24"/>
              </w:rPr>
              <w:t>Lærlingen har et begrænset kendskab til initiativer der fremmer genbrug (V1)</w:t>
            </w:r>
          </w:p>
          <w:p w14:paraId="4D9761BB" w14:textId="77777777" w:rsidR="008A2EE8" w:rsidRDefault="008A2EE8" w:rsidP="008A2EE8">
            <w:pPr>
              <w:pStyle w:val="Listeafsnit"/>
              <w:numPr>
                <w:ilvl w:val="0"/>
                <w:numId w:val="27"/>
              </w:numPr>
              <w:spacing w:line="256" w:lineRule="auto"/>
              <w:rPr>
                <w:sz w:val="24"/>
                <w:szCs w:val="24"/>
              </w:rPr>
            </w:pPr>
            <w:r>
              <w:rPr>
                <w:sz w:val="24"/>
                <w:szCs w:val="24"/>
              </w:rPr>
              <w:t>Lærlingen har viden om fordelene ved at genbruge biobaserede og mineralogiske byggematerialer (V2)</w:t>
            </w:r>
          </w:p>
          <w:p w14:paraId="1D5A1243" w14:textId="6255E99F" w:rsidR="00B10766" w:rsidRPr="00234A11" w:rsidRDefault="00B10766" w:rsidP="00234A11">
            <w:pPr>
              <w:rPr>
                <w:color w:val="000000" w:themeColor="text1"/>
                <w:sz w:val="24"/>
                <w:szCs w:val="24"/>
              </w:rPr>
            </w:pPr>
          </w:p>
        </w:tc>
      </w:tr>
      <w:tr w:rsidR="0073408F" w:rsidRPr="00C8017B" w14:paraId="694E6C3F" w14:textId="77777777" w:rsidTr="4F61CA30">
        <w:tc>
          <w:tcPr>
            <w:tcW w:w="9747" w:type="dxa"/>
            <w:gridSpan w:val="2"/>
          </w:tcPr>
          <w:p w14:paraId="30F74BFA" w14:textId="77777777" w:rsidR="0073408F" w:rsidRDefault="0073408F" w:rsidP="0073408F">
            <w:pPr>
              <w:rPr>
                <w:sz w:val="24"/>
                <w:szCs w:val="24"/>
              </w:rPr>
            </w:pPr>
            <w:r>
              <w:rPr>
                <w:sz w:val="24"/>
                <w:szCs w:val="24"/>
              </w:rPr>
              <w:t xml:space="preserve">Detaljeret beskrivelse af undervisningselementet. Herunder metoder, tilgange, indhold. </w:t>
            </w:r>
          </w:p>
          <w:p w14:paraId="1A2A8B2B" w14:textId="77777777" w:rsidR="0073408F" w:rsidRDefault="0073408F" w:rsidP="0073408F">
            <w:pPr>
              <w:rPr>
                <w:sz w:val="24"/>
                <w:szCs w:val="24"/>
              </w:rPr>
            </w:pPr>
          </w:p>
          <w:p w14:paraId="6D299FD3" w14:textId="77777777" w:rsidR="0073408F" w:rsidRDefault="0073408F" w:rsidP="0073408F">
            <w:pPr>
              <w:rPr>
                <w:sz w:val="24"/>
                <w:szCs w:val="24"/>
              </w:rPr>
            </w:pPr>
            <w:r>
              <w:rPr>
                <w:sz w:val="24"/>
                <w:szCs w:val="24"/>
              </w:rPr>
              <w:t>Tekst på hjemmesiden</w:t>
            </w:r>
          </w:p>
          <w:p w14:paraId="70E54C1F" w14:textId="77777777" w:rsidR="0073408F" w:rsidRDefault="0073408F" w:rsidP="0073408F">
            <w:pPr>
              <w:rPr>
                <w:sz w:val="24"/>
                <w:szCs w:val="24"/>
              </w:rPr>
            </w:pPr>
            <w:r>
              <w:rPr>
                <w:sz w:val="24"/>
                <w:szCs w:val="24"/>
              </w:rPr>
              <w:t>Opgaveark</w:t>
            </w:r>
          </w:p>
          <w:p w14:paraId="27A645D0" w14:textId="77777777" w:rsidR="0073408F" w:rsidRDefault="0073408F" w:rsidP="0073408F">
            <w:pPr>
              <w:rPr>
                <w:sz w:val="24"/>
                <w:szCs w:val="24"/>
              </w:rPr>
            </w:pPr>
            <w:r>
              <w:rPr>
                <w:sz w:val="24"/>
                <w:szCs w:val="24"/>
              </w:rPr>
              <w:t>Vidensdeling med om gangskreds</w:t>
            </w:r>
          </w:p>
          <w:p w14:paraId="30D0FC7A" w14:textId="77777777" w:rsidR="0073408F" w:rsidRPr="00EF195D" w:rsidRDefault="0073408F" w:rsidP="0073408F">
            <w:pPr>
              <w:rPr>
                <w:color w:val="000000" w:themeColor="text1"/>
                <w:sz w:val="24"/>
                <w:szCs w:val="24"/>
              </w:rPr>
            </w:pPr>
          </w:p>
          <w:p w14:paraId="5C72ABD6" w14:textId="77777777" w:rsidR="0073408F" w:rsidRPr="00EF195D" w:rsidRDefault="0073408F" w:rsidP="0073408F">
            <w:pPr>
              <w:rPr>
                <w:b/>
                <w:color w:val="000000" w:themeColor="text1"/>
                <w:sz w:val="24"/>
                <w:szCs w:val="24"/>
                <w:u w:val="single"/>
              </w:rPr>
            </w:pPr>
            <w:r w:rsidRPr="00EF195D">
              <w:rPr>
                <w:b/>
                <w:color w:val="000000" w:themeColor="text1"/>
                <w:sz w:val="24"/>
                <w:szCs w:val="24"/>
                <w:u w:val="single"/>
              </w:rPr>
              <w:t>•</w:t>
            </w:r>
            <w:r w:rsidRPr="00EF195D">
              <w:rPr>
                <w:b/>
                <w:color w:val="000000" w:themeColor="text1"/>
                <w:sz w:val="24"/>
                <w:szCs w:val="24"/>
                <w:u w:val="single"/>
              </w:rPr>
              <w:tab/>
            </w:r>
            <w:r>
              <w:rPr>
                <w:b/>
                <w:color w:val="000000" w:themeColor="text1"/>
                <w:sz w:val="24"/>
                <w:szCs w:val="24"/>
                <w:u w:val="single"/>
              </w:rPr>
              <w:t>Introduktion</w:t>
            </w:r>
            <w:r w:rsidRPr="00EF195D">
              <w:rPr>
                <w:b/>
                <w:color w:val="000000" w:themeColor="text1"/>
                <w:sz w:val="24"/>
                <w:szCs w:val="24"/>
                <w:u w:val="single"/>
              </w:rPr>
              <w:t xml:space="preserve"> fra læreren</w:t>
            </w:r>
            <w:r>
              <w:rPr>
                <w:b/>
                <w:color w:val="000000" w:themeColor="text1"/>
                <w:sz w:val="24"/>
                <w:szCs w:val="24"/>
                <w:u w:val="single"/>
              </w:rPr>
              <w:t xml:space="preserve"> (2 min)</w:t>
            </w:r>
          </w:p>
          <w:p w14:paraId="36371094" w14:textId="77777777" w:rsidR="0073408F" w:rsidRDefault="0073408F" w:rsidP="0073408F">
            <w:pPr>
              <w:tabs>
                <w:tab w:val="left" w:pos="1293"/>
              </w:tabs>
              <w:rPr>
                <w:color w:val="000000" w:themeColor="text1"/>
                <w:sz w:val="24"/>
                <w:szCs w:val="24"/>
              </w:rPr>
            </w:pPr>
            <w:r w:rsidRPr="00EF195D">
              <w:rPr>
                <w:color w:val="000000" w:themeColor="text1"/>
                <w:sz w:val="24"/>
                <w:szCs w:val="24"/>
              </w:rPr>
              <w:t xml:space="preserve"> </w:t>
            </w:r>
            <w:r w:rsidRPr="00EF195D">
              <w:rPr>
                <w:color w:val="000000" w:themeColor="text1"/>
                <w:sz w:val="24"/>
                <w:szCs w:val="24"/>
              </w:rPr>
              <w:tab/>
            </w:r>
            <w:r>
              <w:rPr>
                <w:color w:val="000000" w:themeColor="text1"/>
                <w:sz w:val="24"/>
                <w:szCs w:val="24"/>
              </w:rPr>
              <w:t>Læren igangsætter lærlingen med at læse tekster, se illustrationer og reflekterer    over spørgsmål.</w:t>
            </w:r>
          </w:p>
          <w:p w14:paraId="7983BD74" w14:textId="77777777" w:rsidR="0073408F" w:rsidRPr="00EF195D" w:rsidRDefault="0073408F" w:rsidP="0073408F">
            <w:pPr>
              <w:rPr>
                <w:b/>
                <w:color w:val="000000" w:themeColor="text1"/>
                <w:sz w:val="24"/>
                <w:szCs w:val="24"/>
                <w:u w:val="single"/>
              </w:rPr>
            </w:pPr>
            <w:r w:rsidRPr="00EF195D">
              <w:rPr>
                <w:b/>
                <w:color w:val="000000" w:themeColor="text1"/>
                <w:sz w:val="24"/>
                <w:szCs w:val="24"/>
                <w:u w:val="single"/>
              </w:rPr>
              <w:t>•</w:t>
            </w:r>
            <w:r w:rsidRPr="00EF195D">
              <w:rPr>
                <w:b/>
                <w:color w:val="000000" w:themeColor="text1"/>
                <w:sz w:val="24"/>
                <w:szCs w:val="24"/>
                <w:u w:val="single"/>
              </w:rPr>
              <w:tab/>
            </w:r>
            <w:r>
              <w:rPr>
                <w:b/>
                <w:color w:val="000000" w:themeColor="text1"/>
                <w:sz w:val="24"/>
                <w:szCs w:val="24"/>
                <w:u w:val="single"/>
              </w:rPr>
              <w:t>Læsning af tekst of refleksion over spørgsmål (25 min)</w:t>
            </w:r>
          </w:p>
          <w:p w14:paraId="4E07F41D" w14:textId="77777777" w:rsidR="0073408F" w:rsidRDefault="0073408F" w:rsidP="0073408F">
            <w:pPr>
              <w:tabs>
                <w:tab w:val="left" w:pos="1293"/>
              </w:tabs>
              <w:ind w:firstLine="1304"/>
              <w:rPr>
                <w:color w:val="000000" w:themeColor="text1"/>
                <w:sz w:val="24"/>
                <w:szCs w:val="24"/>
              </w:rPr>
            </w:pPr>
            <w:r>
              <w:rPr>
                <w:color w:val="000000" w:themeColor="text1"/>
                <w:sz w:val="24"/>
                <w:szCs w:val="24"/>
              </w:rPr>
              <w:t>Lærlingen læser teksten og reflektere over spørgsmål</w:t>
            </w:r>
          </w:p>
          <w:p w14:paraId="222CE8CF" w14:textId="77777777" w:rsidR="0073408F" w:rsidRDefault="0073408F" w:rsidP="0073408F">
            <w:pPr>
              <w:tabs>
                <w:tab w:val="left" w:pos="1293"/>
              </w:tabs>
              <w:rPr>
                <w:color w:val="000000" w:themeColor="text1"/>
                <w:sz w:val="24"/>
                <w:szCs w:val="24"/>
              </w:rPr>
            </w:pPr>
          </w:p>
          <w:p w14:paraId="2FEC12BC" w14:textId="77777777" w:rsidR="0073408F" w:rsidRDefault="0073408F" w:rsidP="0073408F">
            <w:pPr>
              <w:rPr>
                <w:b/>
                <w:color w:val="000000" w:themeColor="text1"/>
                <w:sz w:val="24"/>
                <w:szCs w:val="24"/>
                <w:u w:val="single"/>
              </w:rPr>
            </w:pPr>
            <w:r w:rsidRPr="00EF195D">
              <w:rPr>
                <w:b/>
                <w:color w:val="000000" w:themeColor="text1"/>
                <w:sz w:val="24"/>
                <w:szCs w:val="24"/>
                <w:u w:val="single"/>
              </w:rPr>
              <w:t>•</w:t>
            </w:r>
            <w:r w:rsidRPr="00EF195D">
              <w:rPr>
                <w:b/>
                <w:color w:val="000000" w:themeColor="text1"/>
                <w:sz w:val="24"/>
                <w:szCs w:val="24"/>
                <w:u w:val="single"/>
              </w:rPr>
              <w:tab/>
              <w:t xml:space="preserve">Dialogisk undervisning </w:t>
            </w:r>
            <w:r>
              <w:rPr>
                <w:b/>
                <w:color w:val="000000" w:themeColor="text1"/>
                <w:sz w:val="24"/>
                <w:szCs w:val="24"/>
                <w:u w:val="single"/>
              </w:rPr>
              <w:t>(10 min)</w:t>
            </w:r>
          </w:p>
          <w:p w14:paraId="0E977F5B" w14:textId="77777777" w:rsidR="0073408F" w:rsidRDefault="0073408F" w:rsidP="0073408F">
            <w:pPr>
              <w:ind w:firstLine="1304"/>
              <w:rPr>
                <w:bCs/>
                <w:color w:val="000000" w:themeColor="text1"/>
                <w:sz w:val="24"/>
                <w:szCs w:val="24"/>
              </w:rPr>
            </w:pPr>
            <w:r>
              <w:rPr>
                <w:bCs/>
                <w:color w:val="000000" w:themeColor="text1"/>
                <w:sz w:val="24"/>
                <w:szCs w:val="24"/>
              </w:rPr>
              <w:t>Lærlingen deler sine refleksioner med klassen</w:t>
            </w:r>
          </w:p>
          <w:p w14:paraId="64FD7D5B" w14:textId="77777777" w:rsidR="0073408F" w:rsidRPr="0033631F" w:rsidRDefault="0073408F" w:rsidP="0073408F">
            <w:pPr>
              <w:rPr>
                <w:bCs/>
                <w:color w:val="000000" w:themeColor="text1"/>
                <w:sz w:val="24"/>
                <w:szCs w:val="24"/>
              </w:rPr>
            </w:pPr>
          </w:p>
          <w:p w14:paraId="6BBEE7D8" w14:textId="77777777" w:rsidR="0073408F" w:rsidRPr="00EF195D" w:rsidRDefault="0073408F" w:rsidP="0073408F">
            <w:pPr>
              <w:rPr>
                <w:b/>
                <w:color w:val="000000" w:themeColor="text1"/>
                <w:sz w:val="24"/>
                <w:szCs w:val="24"/>
              </w:rPr>
            </w:pPr>
            <w:r w:rsidRPr="00EF195D">
              <w:rPr>
                <w:b/>
                <w:color w:val="000000" w:themeColor="text1"/>
                <w:sz w:val="24"/>
                <w:szCs w:val="24"/>
              </w:rPr>
              <w:t>•</w:t>
            </w:r>
            <w:r w:rsidRPr="00DB37A8">
              <w:rPr>
                <w:b/>
                <w:color w:val="000000" w:themeColor="text1"/>
                <w:sz w:val="24"/>
                <w:szCs w:val="24"/>
                <w:u w:val="single"/>
              </w:rPr>
              <w:tab/>
            </w:r>
            <w:r>
              <w:rPr>
                <w:b/>
                <w:color w:val="000000" w:themeColor="text1"/>
                <w:sz w:val="24"/>
                <w:szCs w:val="24"/>
                <w:u w:val="single"/>
              </w:rPr>
              <w:t xml:space="preserve">Hjemmeopgave - </w:t>
            </w:r>
            <w:r w:rsidRPr="00DB37A8">
              <w:rPr>
                <w:b/>
                <w:color w:val="000000" w:themeColor="text1"/>
                <w:sz w:val="24"/>
                <w:szCs w:val="24"/>
                <w:u w:val="single"/>
              </w:rPr>
              <w:t>Mindre øvelser</w:t>
            </w:r>
            <w:r w:rsidRPr="00EF195D">
              <w:rPr>
                <w:b/>
                <w:color w:val="000000" w:themeColor="text1"/>
                <w:sz w:val="24"/>
                <w:szCs w:val="24"/>
              </w:rPr>
              <w:t xml:space="preserve"> </w:t>
            </w:r>
            <w:r>
              <w:rPr>
                <w:b/>
                <w:color w:val="000000" w:themeColor="text1"/>
                <w:sz w:val="24"/>
                <w:szCs w:val="24"/>
              </w:rPr>
              <w:t>(0 min)</w:t>
            </w:r>
          </w:p>
          <w:p w14:paraId="15D136DE" w14:textId="77777777" w:rsidR="0073408F" w:rsidRDefault="0073408F" w:rsidP="0073408F">
            <w:pPr>
              <w:rPr>
                <w:bCs/>
                <w:color w:val="000000" w:themeColor="text1"/>
                <w:sz w:val="24"/>
                <w:szCs w:val="24"/>
              </w:rPr>
            </w:pPr>
            <w:r w:rsidRPr="00EF195D">
              <w:rPr>
                <w:color w:val="000000" w:themeColor="text1"/>
                <w:sz w:val="24"/>
                <w:szCs w:val="24"/>
              </w:rPr>
              <w:tab/>
            </w:r>
            <w:r>
              <w:rPr>
                <w:color w:val="000000" w:themeColor="text1"/>
                <w:sz w:val="24"/>
                <w:szCs w:val="24"/>
              </w:rPr>
              <w:t>L</w:t>
            </w:r>
            <w:r>
              <w:rPr>
                <w:bCs/>
                <w:color w:val="000000" w:themeColor="text1"/>
                <w:sz w:val="24"/>
                <w:szCs w:val="24"/>
              </w:rPr>
              <w:t xml:space="preserve">ærlingen deler sine og eventuelt klassen refleksioner med en person, som vedkommende taler godt sammen med. </w:t>
            </w:r>
          </w:p>
          <w:p w14:paraId="16329D9F" w14:textId="77777777" w:rsidR="0073408F" w:rsidRPr="00EF195D" w:rsidRDefault="0073408F" w:rsidP="0073408F">
            <w:pPr>
              <w:rPr>
                <w:color w:val="000000" w:themeColor="text1"/>
                <w:sz w:val="24"/>
                <w:szCs w:val="24"/>
              </w:rPr>
            </w:pPr>
            <w:r w:rsidRPr="00EF195D">
              <w:rPr>
                <w:color w:val="000000" w:themeColor="text1"/>
                <w:sz w:val="24"/>
                <w:szCs w:val="24"/>
              </w:rPr>
              <w:t xml:space="preserve"> </w:t>
            </w:r>
          </w:p>
          <w:p w14:paraId="2ED58E5E" w14:textId="77777777" w:rsidR="0073408F" w:rsidRDefault="0073408F" w:rsidP="0073408F">
            <w:pPr>
              <w:rPr>
                <w:color w:val="000000" w:themeColor="text1"/>
                <w:sz w:val="24"/>
                <w:szCs w:val="24"/>
              </w:rPr>
            </w:pPr>
            <w:r w:rsidRPr="00EF195D">
              <w:rPr>
                <w:color w:val="000000" w:themeColor="text1"/>
                <w:sz w:val="24"/>
                <w:szCs w:val="24"/>
              </w:rPr>
              <w:t>•</w:t>
            </w:r>
            <w:r w:rsidRPr="00DB37A8">
              <w:rPr>
                <w:b/>
                <w:bCs/>
                <w:color w:val="000000" w:themeColor="text1"/>
                <w:sz w:val="24"/>
                <w:szCs w:val="24"/>
                <w:u w:val="single"/>
              </w:rPr>
              <w:tab/>
              <w:t xml:space="preserve">Fremlæggelser </w:t>
            </w:r>
            <w:r>
              <w:rPr>
                <w:b/>
                <w:bCs/>
                <w:color w:val="000000" w:themeColor="text1"/>
                <w:sz w:val="24"/>
                <w:szCs w:val="24"/>
                <w:u w:val="single"/>
              </w:rPr>
              <w:t>(10 min)</w:t>
            </w:r>
          </w:p>
          <w:p w14:paraId="51C36910" w14:textId="77777777" w:rsidR="0073408F" w:rsidRDefault="0073408F" w:rsidP="0073408F">
            <w:pPr>
              <w:ind w:firstLine="1304"/>
              <w:rPr>
                <w:bCs/>
                <w:color w:val="000000" w:themeColor="text1"/>
                <w:sz w:val="24"/>
                <w:szCs w:val="24"/>
              </w:rPr>
            </w:pPr>
            <w:r>
              <w:rPr>
                <w:bCs/>
                <w:color w:val="000000" w:themeColor="text1"/>
                <w:sz w:val="24"/>
                <w:szCs w:val="24"/>
              </w:rPr>
              <w:t xml:space="preserve">Feedbacken fra samtalen deles i klassen den næst følgende dag. Læren laver eller får lærlingen til at lave en plakat/planche med de vigtigste og bedste refleksioner, og hænger den op i klassen. </w:t>
            </w:r>
          </w:p>
          <w:p w14:paraId="50A27E80" w14:textId="77777777" w:rsidR="0073408F" w:rsidRDefault="0073408F" w:rsidP="0073408F">
            <w:pPr>
              <w:rPr>
                <w:bCs/>
                <w:color w:val="000000" w:themeColor="text1"/>
                <w:sz w:val="24"/>
                <w:szCs w:val="24"/>
              </w:rPr>
            </w:pPr>
          </w:p>
          <w:p w14:paraId="04DBDFBA" w14:textId="77777777" w:rsidR="0073408F" w:rsidRDefault="0073408F" w:rsidP="0073408F">
            <w:pPr>
              <w:rPr>
                <w:b/>
                <w:bCs/>
                <w:color w:val="000000" w:themeColor="text1"/>
                <w:sz w:val="24"/>
                <w:szCs w:val="24"/>
                <w:u w:val="single"/>
              </w:rPr>
            </w:pPr>
            <w:r w:rsidRPr="00EF195D">
              <w:rPr>
                <w:color w:val="000000" w:themeColor="text1"/>
                <w:sz w:val="24"/>
                <w:szCs w:val="24"/>
              </w:rPr>
              <w:t>•</w:t>
            </w:r>
            <w:r w:rsidRPr="00DB37A8">
              <w:rPr>
                <w:b/>
                <w:bCs/>
                <w:color w:val="000000" w:themeColor="text1"/>
                <w:sz w:val="24"/>
                <w:szCs w:val="24"/>
                <w:u w:val="single"/>
              </w:rPr>
              <w:tab/>
            </w:r>
            <w:r>
              <w:rPr>
                <w:b/>
                <w:bCs/>
                <w:color w:val="000000" w:themeColor="text1"/>
                <w:sz w:val="24"/>
                <w:szCs w:val="24"/>
                <w:u w:val="single"/>
              </w:rPr>
              <w:t>Evt. Produktion af plakat/planche med refleksioner</w:t>
            </w:r>
            <w:r w:rsidRPr="00DB37A8">
              <w:rPr>
                <w:b/>
                <w:bCs/>
                <w:color w:val="000000" w:themeColor="text1"/>
                <w:sz w:val="24"/>
                <w:szCs w:val="24"/>
                <w:u w:val="single"/>
              </w:rPr>
              <w:t xml:space="preserve"> </w:t>
            </w:r>
            <w:r>
              <w:rPr>
                <w:b/>
                <w:bCs/>
                <w:color w:val="000000" w:themeColor="text1"/>
                <w:sz w:val="24"/>
                <w:szCs w:val="24"/>
                <w:u w:val="single"/>
              </w:rPr>
              <w:t>(10 min)</w:t>
            </w:r>
          </w:p>
          <w:p w14:paraId="02229347" w14:textId="25F6BCD9" w:rsidR="0073408F" w:rsidRDefault="0073408F" w:rsidP="0073408F">
            <w:pPr>
              <w:ind w:firstLine="1304"/>
              <w:rPr>
                <w:color w:val="000000" w:themeColor="text1"/>
                <w:sz w:val="24"/>
                <w:szCs w:val="24"/>
              </w:rPr>
            </w:pPr>
            <w:r>
              <w:rPr>
                <w:color w:val="000000" w:themeColor="text1"/>
                <w:sz w:val="24"/>
                <w:szCs w:val="24"/>
              </w:rPr>
              <w:t>Læren kan bede lærlingen om at lave pla</w:t>
            </w:r>
            <w:r w:rsidR="00CC5AF6">
              <w:rPr>
                <w:color w:val="000000" w:themeColor="text1"/>
                <w:sz w:val="24"/>
                <w:szCs w:val="24"/>
              </w:rPr>
              <w:t>n</w:t>
            </w:r>
            <w:r>
              <w:rPr>
                <w:color w:val="000000" w:themeColor="text1"/>
                <w:sz w:val="24"/>
                <w:szCs w:val="24"/>
              </w:rPr>
              <w:t>chen med de bedste refleksioner</w:t>
            </w:r>
          </w:p>
          <w:p w14:paraId="0378C0D2" w14:textId="77777777" w:rsidR="0073408F" w:rsidRPr="00EF195D" w:rsidRDefault="0073408F" w:rsidP="0073408F">
            <w:pPr>
              <w:rPr>
                <w:color w:val="000000" w:themeColor="text1"/>
                <w:sz w:val="24"/>
                <w:szCs w:val="24"/>
              </w:rPr>
            </w:pPr>
          </w:p>
          <w:p w14:paraId="55D1B660" w14:textId="2A7C11C2" w:rsidR="0073408F" w:rsidRPr="0073408F" w:rsidRDefault="0073408F" w:rsidP="0073408F">
            <w:pPr>
              <w:rPr>
                <w:color w:val="000000" w:themeColor="text1"/>
                <w:sz w:val="24"/>
                <w:szCs w:val="24"/>
              </w:rPr>
            </w:pPr>
          </w:p>
        </w:tc>
      </w:tr>
      <w:tr w:rsidR="0073408F" w:rsidRPr="00C8017B" w14:paraId="31C4F84C" w14:textId="77777777" w:rsidTr="4F61CA30">
        <w:tc>
          <w:tcPr>
            <w:tcW w:w="9747" w:type="dxa"/>
            <w:gridSpan w:val="2"/>
          </w:tcPr>
          <w:p w14:paraId="2525AF5B" w14:textId="7D34516A" w:rsidR="0073408F" w:rsidRPr="0012291D" w:rsidRDefault="0073408F" w:rsidP="0073408F">
            <w:pPr>
              <w:rPr>
                <w:b/>
                <w:bCs/>
                <w:color w:val="000000" w:themeColor="text1"/>
                <w:sz w:val="24"/>
                <w:szCs w:val="24"/>
                <w:u w:val="single"/>
              </w:rPr>
            </w:pPr>
            <w:r w:rsidRPr="3F86ECC0">
              <w:rPr>
                <w:b/>
                <w:bCs/>
                <w:color w:val="000000" w:themeColor="text1"/>
                <w:sz w:val="24"/>
                <w:szCs w:val="24"/>
              </w:rPr>
              <w:lastRenderedPageBreak/>
              <w:t>Forslag til undervisningsplan</w:t>
            </w:r>
            <w:r>
              <w:rPr>
                <w:b/>
                <w:bCs/>
                <w:color w:val="000000" w:themeColor="text1"/>
                <w:sz w:val="24"/>
                <w:szCs w:val="24"/>
              </w:rPr>
              <w:t>:</w:t>
            </w:r>
            <w:r>
              <w:rPr>
                <w:b/>
                <w:bCs/>
                <w:color w:val="000000" w:themeColor="text1"/>
                <w:sz w:val="24"/>
                <w:szCs w:val="24"/>
              </w:rPr>
              <w:br/>
            </w:r>
            <w:r w:rsidR="00DA6552">
              <w:rPr>
                <w:b/>
                <w:bCs/>
                <w:color w:val="000000" w:themeColor="text1"/>
                <w:sz w:val="24"/>
                <w:szCs w:val="24"/>
                <w:u w:val="single"/>
              </w:rPr>
              <w:t>-</w:t>
            </w:r>
          </w:p>
        </w:tc>
      </w:tr>
      <w:tr w:rsidR="0073408F" w:rsidRPr="00C8017B" w14:paraId="5227C891" w14:textId="77777777" w:rsidTr="4F61CA30">
        <w:tc>
          <w:tcPr>
            <w:tcW w:w="9747" w:type="dxa"/>
            <w:gridSpan w:val="2"/>
          </w:tcPr>
          <w:p w14:paraId="031D7477" w14:textId="246784F7" w:rsidR="00CC5AF6" w:rsidRDefault="0073408F" w:rsidP="00CC5AF6">
            <w:pPr>
              <w:rPr>
                <w:b/>
                <w:bCs/>
                <w:sz w:val="24"/>
                <w:szCs w:val="24"/>
              </w:rPr>
            </w:pPr>
            <w:r w:rsidRPr="3F86ECC0">
              <w:rPr>
                <w:b/>
                <w:bCs/>
                <w:color w:val="000000" w:themeColor="text1"/>
                <w:sz w:val="24"/>
                <w:szCs w:val="24"/>
              </w:rPr>
              <w:t>Differentiering:</w:t>
            </w:r>
            <w:r>
              <w:rPr>
                <w:b/>
                <w:bCs/>
                <w:color w:val="000000" w:themeColor="text1"/>
                <w:sz w:val="24"/>
                <w:szCs w:val="24"/>
              </w:rPr>
              <w:br/>
            </w:r>
            <w:r w:rsidR="00CC5AF6">
              <w:rPr>
                <w:rStyle w:val="normaltextrun"/>
                <w:rFonts w:ascii="Calibri" w:hAnsi="Calibri" w:cs="Calibri"/>
                <w:color w:val="000000"/>
                <w:shd w:val="clear" w:color="auto" w:fill="FFFFFF"/>
              </w:rPr>
              <w:t xml:space="preserve">Deltagerens egen evne til at opfatte og reflektere over indholdet i teksten giver mulighed for at give mere eller mindre avancerede bidrag til vidensdelingen. </w:t>
            </w:r>
          </w:p>
          <w:p w14:paraId="6DB19ED8" w14:textId="1C09A3F1" w:rsidR="0073408F" w:rsidRPr="00C8017B" w:rsidRDefault="0073408F" w:rsidP="0073408F">
            <w:pPr>
              <w:rPr>
                <w:color w:val="000000" w:themeColor="text1"/>
                <w:sz w:val="24"/>
                <w:szCs w:val="24"/>
              </w:rPr>
            </w:pPr>
          </w:p>
        </w:tc>
      </w:tr>
      <w:tr w:rsidR="0073408F" w:rsidRPr="00C8017B" w14:paraId="18B8EF02" w14:textId="77777777" w:rsidTr="4F61CA30">
        <w:tc>
          <w:tcPr>
            <w:tcW w:w="9747" w:type="dxa"/>
            <w:gridSpan w:val="2"/>
          </w:tcPr>
          <w:p w14:paraId="792843AB" w14:textId="3264BFBD" w:rsidR="0073408F" w:rsidRPr="00C8017B" w:rsidRDefault="0073408F" w:rsidP="0073408F">
            <w:pPr>
              <w:rPr>
                <w:color w:val="000000" w:themeColor="text1"/>
                <w:sz w:val="24"/>
                <w:szCs w:val="24"/>
              </w:rPr>
            </w:pPr>
            <w:r w:rsidRPr="3F86ECC0">
              <w:rPr>
                <w:b/>
                <w:bCs/>
                <w:color w:val="000000" w:themeColor="text1"/>
                <w:sz w:val="24"/>
                <w:szCs w:val="24"/>
              </w:rPr>
              <w:t>Feedback og Evaluering</w:t>
            </w:r>
            <w:r>
              <w:rPr>
                <w:b/>
                <w:bCs/>
                <w:color w:val="000000" w:themeColor="text1"/>
                <w:sz w:val="24"/>
                <w:szCs w:val="24"/>
              </w:rPr>
              <w:t>:</w:t>
            </w:r>
            <w:r>
              <w:br/>
            </w:r>
            <w:r w:rsidR="00A0034B">
              <w:rPr>
                <w:rStyle w:val="normaltextrun"/>
                <w:rFonts w:ascii="Calibri" w:hAnsi="Calibri" w:cs="Calibri"/>
                <w:color w:val="000000"/>
                <w:shd w:val="clear" w:color="auto" w:fill="FFFFFF"/>
              </w:rPr>
              <w:t>Med hvert bidrag får deltageren direkte feedback fra læren, idet læren hjælper til med at præcisere argumentationen, inden bidraget skrives på tavlen. Deltageren vil opleve at ’gode’ bidrag anerkendes og skrives direkte på tavlen, mens upræcise/forkerte bidrag tildannes/omfortolkes i samarbejde mellem læren og deltageren inden de skrives på tavlen.</w:t>
            </w:r>
            <w:r w:rsidR="00A0034B">
              <w:rPr>
                <w:rStyle w:val="eop"/>
                <w:rFonts w:ascii="Calibri" w:hAnsi="Calibri" w:cs="Calibri"/>
                <w:color w:val="000000"/>
                <w:shd w:val="clear" w:color="auto" w:fill="FFFFFF"/>
              </w:rPr>
              <w:t> </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B56181">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E9FE" w14:textId="77777777" w:rsidR="00B56181" w:rsidRDefault="00B56181" w:rsidP="00433C37">
      <w:pPr>
        <w:spacing w:after="0" w:line="240" w:lineRule="auto"/>
      </w:pPr>
      <w:r>
        <w:separator/>
      </w:r>
    </w:p>
  </w:endnote>
  <w:endnote w:type="continuationSeparator" w:id="0">
    <w:p w14:paraId="3F4FF8E2" w14:textId="77777777" w:rsidR="00B56181" w:rsidRDefault="00B56181" w:rsidP="00433C37">
      <w:pPr>
        <w:spacing w:after="0" w:line="240" w:lineRule="auto"/>
      </w:pPr>
      <w:r>
        <w:continuationSeparator/>
      </w:r>
    </w:p>
  </w:endnote>
  <w:endnote w:type="continuationNotice" w:id="1">
    <w:p w14:paraId="3212A3C7" w14:textId="77777777" w:rsidR="00B56181" w:rsidRDefault="00B56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0671" w14:textId="77777777" w:rsidR="00B56181" w:rsidRDefault="00B56181" w:rsidP="00433C37">
      <w:pPr>
        <w:spacing w:after="0" w:line="240" w:lineRule="auto"/>
      </w:pPr>
      <w:r>
        <w:separator/>
      </w:r>
    </w:p>
  </w:footnote>
  <w:footnote w:type="continuationSeparator" w:id="0">
    <w:p w14:paraId="1185C442" w14:textId="77777777" w:rsidR="00B56181" w:rsidRDefault="00B56181" w:rsidP="00433C37">
      <w:pPr>
        <w:spacing w:after="0" w:line="240" w:lineRule="auto"/>
      </w:pPr>
      <w:r>
        <w:continuationSeparator/>
      </w:r>
    </w:p>
  </w:footnote>
  <w:footnote w:type="continuationNotice" w:id="1">
    <w:p w14:paraId="0F6910EF" w14:textId="77777777" w:rsidR="00B56181" w:rsidRDefault="00B56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9F6C24"/>
    <w:multiLevelType w:val="multilevel"/>
    <w:tmpl w:val="ECF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5"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16F110"/>
    <w:multiLevelType w:val="hybridMultilevel"/>
    <w:tmpl w:val="FFFFFFFF"/>
    <w:lvl w:ilvl="0" w:tplc="64B4D972">
      <w:start w:val="1"/>
      <w:numFmt w:val="bullet"/>
      <w:lvlText w:val="Ø"/>
      <w:lvlJc w:val="left"/>
      <w:pPr>
        <w:ind w:left="720" w:hanging="360"/>
      </w:pPr>
      <w:rPr>
        <w:rFonts w:ascii="Wingdings" w:hAnsi="Wingdings" w:hint="default"/>
      </w:rPr>
    </w:lvl>
    <w:lvl w:ilvl="1" w:tplc="85161262">
      <w:start w:val="1"/>
      <w:numFmt w:val="bullet"/>
      <w:lvlText w:val="o"/>
      <w:lvlJc w:val="left"/>
      <w:pPr>
        <w:ind w:left="1440" w:hanging="360"/>
      </w:pPr>
      <w:rPr>
        <w:rFonts w:ascii="Courier New" w:hAnsi="Courier New" w:cs="Times New Roman" w:hint="default"/>
      </w:rPr>
    </w:lvl>
    <w:lvl w:ilvl="2" w:tplc="925A0CFE">
      <w:start w:val="1"/>
      <w:numFmt w:val="bullet"/>
      <w:lvlText w:val=""/>
      <w:lvlJc w:val="left"/>
      <w:pPr>
        <w:ind w:left="2160" w:hanging="360"/>
      </w:pPr>
      <w:rPr>
        <w:rFonts w:ascii="Wingdings" w:hAnsi="Wingdings" w:hint="default"/>
      </w:rPr>
    </w:lvl>
    <w:lvl w:ilvl="3" w:tplc="AD761F82">
      <w:start w:val="1"/>
      <w:numFmt w:val="bullet"/>
      <w:lvlText w:val=""/>
      <w:lvlJc w:val="left"/>
      <w:pPr>
        <w:ind w:left="2880" w:hanging="360"/>
      </w:pPr>
      <w:rPr>
        <w:rFonts w:ascii="Symbol" w:hAnsi="Symbol" w:hint="default"/>
      </w:rPr>
    </w:lvl>
    <w:lvl w:ilvl="4" w:tplc="49326B4C">
      <w:start w:val="1"/>
      <w:numFmt w:val="bullet"/>
      <w:lvlText w:val="o"/>
      <w:lvlJc w:val="left"/>
      <w:pPr>
        <w:ind w:left="3600" w:hanging="360"/>
      </w:pPr>
      <w:rPr>
        <w:rFonts w:ascii="Courier New" w:hAnsi="Courier New" w:cs="Times New Roman" w:hint="default"/>
      </w:rPr>
    </w:lvl>
    <w:lvl w:ilvl="5" w:tplc="A8AC5210">
      <w:start w:val="1"/>
      <w:numFmt w:val="bullet"/>
      <w:lvlText w:val=""/>
      <w:lvlJc w:val="left"/>
      <w:pPr>
        <w:ind w:left="4320" w:hanging="360"/>
      </w:pPr>
      <w:rPr>
        <w:rFonts w:ascii="Wingdings" w:hAnsi="Wingdings" w:hint="default"/>
      </w:rPr>
    </w:lvl>
    <w:lvl w:ilvl="6" w:tplc="8182CB6E">
      <w:start w:val="1"/>
      <w:numFmt w:val="bullet"/>
      <w:lvlText w:val=""/>
      <w:lvlJc w:val="left"/>
      <w:pPr>
        <w:ind w:left="5040" w:hanging="360"/>
      </w:pPr>
      <w:rPr>
        <w:rFonts w:ascii="Symbol" w:hAnsi="Symbol" w:hint="default"/>
      </w:rPr>
    </w:lvl>
    <w:lvl w:ilvl="7" w:tplc="C91EFCF0">
      <w:start w:val="1"/>
      <w:numFmt w:val="bullet"/>
      <w:lvlText w:val="o"/>
      <w:lvlJc w:val="left"/>
      <w:pPr>
        <w:ind w:left="5760" w:hanging="360"/>
      </w:pPr>
      <w:rPr>
        <w:rFonts w:ascii="Courier New" w:hAnsi="Courier New" w:cs="Times New Roman" w:hint="default"/>
      </w:rPr>
    </w:lvl>
    <w:lvl w:ilvl="8" w:tplc="1C28B204">
      <w:start w:val="1"/>
      <w:numFmt w:val="bullet"/>
      <w:lvlText w:val=""/>
      <w:lvlJc w:val="left"/>
      <w:pPr>
        <w:ind w:left="6480" w:hanging="360"/>
      </w:pPr>
      <w:rPr>
        <w:rFonts w:ascii="Wingdings" w:hAnsi="Wingdings" w:hint="default"/>
      </w:rPr>
    </w:lvl>
  </w:abstractNum>
  <w:abstractNum w:abstractNumId="21"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5B1A15"/>
    <w:multiLevelType w:val="multilevel"/>
    <w:tmpl w:val="AB68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4996D40"/>
    <w:multiLevelType w:val="multilevel"/>
    <w:tmpl w:val="E3C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079529">
    <w:abstractNumId w:val="9"/>
  </w:num>
  <w:num w:numId="2" w16cid:durableId="951090421">
    <w:abstractNumId w:val="14"/>
  </w:num>
  <w:num w:numId="3" w16cid:durableId="1820343800">
    <w:abstractNumId w:val="23"/>
  </w:num>
  <w:num w:numId="4" w16cid:durableId="355235214">
    <w:abstractNumId w:val="24"/>
  </w:num>
  <w:num w:numId="5" w16cid:durableId="1389761627">
    <w:abstractNumId w:val="2"/>
  </w:num>
  <w:num w:numId="6" w16cid:durableId="698240705">
    <w:abstractNumId w:val="5"/>
  </w:num>
  <w:num w:numId="7" w16cid:durableId="57215310">
    <w:abstractNumId w:val="7"/>
  </w:num>
  <w:num w:numId="8" w16cid:durableId="1015228473">
    <w:abstractNumId w:val="16"/>
  </w:num>
  <w:num w:numId="9" w16cid:durableId="637691554">
    <w:abstractNumId w:val="28"/>
  </w:num>
  <w:num w:numId="10" w16cid:durableId="1641963614">
    <w:abstractNumId w:val="25"/>
  </w:num>
  <w:num w:numId="11" w16cid:durableId="1187257801">
    <w:abstractNumId w:val="15"/>
  </w:num>
  <w:num w:numId="12" w16cid:durableId="1537086199">
    <w:abstractNumId w:val="12"/>
  </w:num>
  <w:num w:numId="13" w16cid:durableId="961812870">
    <w:abstractNumId w:val="1"/>
  </w:num>
  <w:num w:numId="14" w16cid:durableId="2143107526">
    <w:abstractNumId w:val="22"/>
  </w:num>
  <w:num w:numId="15" w16cid:durableId="1307784013">
    <w:abstractNumId w:val="0"/>
  </w:num>
  <w:num w:numId="16" w16cid:durableId="181434251">
    <w:abstractNumId w:val="18"/>
  </w:num>
  <w:num w:numId="17" w16cid:durableId="1948000874">
    <w:abstractNumId w:val="17"/>
  </w:num>
  <w:num w:numId="18" w16cid:durableId="4284865">
    <w:abstractNumId w:val="10"/>
  </w:num>
  <w:num w:numId="19" w16cid:durableId="1103261092">
    <w:abstractNumId w:val="4"/>
  </w:num>
  <w:num w:numId="20" w16cid:durableId="2062710379">
    <w:abstractNumId w:val="6"/>
  </w:num>
  <w:num w:numId="21" w16cid:durableId="275329085">
    <w:abstractNumId w:val="13"/>
  </w:num>
  <w:num w:numId="22" w16cid:durableId="1176263507">
    <w:abstractNumId w:val="11"/>
  </w:num>
  <w:num w:numId="23" w16cid:durableId="1368916693">
    <w:abstractNumId w:val="21"/>
  </w:num>
  <w:num w:numId="24" w16cid:durableId="1673945253">
    <w:abstractNumId w:val="26"/>
  </w:num>
  <w:num w:numId="25" w16cid:durableId="32268362">
    <w:abstractNumId w:val="8"/>
  </w:num>
  <w:num w:numId="26" w16cid:durableId="204409388">
    <w:abstractNumId w:val="19"/>
  </w:num>
  <w:num w:numId="27" w16cid:durableId="1844978889">
    <w:abstractNumId w:val="20"/>
  </w:num>
  <w:num w:numId="28" w16cid:durableId="1633318055">
    <w:abstractNumId w:val="29"/>
  </w:num>
  <w:num w:numId="29" w16cid:durableId="85347018">
    <w:abstractNumId w:val="3"/>
  </w:num>
  <w:num w:numId="30" w16cid:durableId="2186400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05C5"/>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7B4"/>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979EA"/>
    <w:rsid w:val="001A2792"/>
    <w:rsid w:val="001B106C"/>
    <w:rsid w:val="001B6490"/>
    <w:rsid w:val="001C5954"/>
    <w:rsid w:val="001D3F4A"/>
    <w:rsid w:val="001D48F7"/>
    <w:rsid w:val="001E2913"/>
    <w:rsid w:val="001E458B"/>
    <w:rsid w:val="001F357B"/>
    <w:rsid w:val="001F4BA7"/>
    <w:rsid w:val="001F5ABF"/>
    <w:rsid w:val="0021322E"/>
    <w:rsid w:val="00224CFC"/>
    <w:rsid w:val="0023193A"/>
    <w:rsid w:val="002332AB"/>
    <w:rsid w:val="002333B8"/>
    <w:rsid w:val="00234A11"/>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08F"/>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A2EE8"/>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0369"/>
    <w:rsid w:val="009F17A5"/>
    <w:rsid w:val="009F3235"/>
    <w:rsid w:val="009F7F57"/>
    <w:rsid w:val="00A0034B"/>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AE760C"/>
    <w:rsid w:val="00B0156C"/>
    <w:rsid w:val="00B01CB5"/>
    <w:rsid w:val="00B02D9B"/>
    <w:rsid w:val="00B069F7"/>
    <w:rsid w:val="00B074F8"/>
    <w:rsid w:val="00B10766"/>
    <w:rsid w:val="00B110D2"/>
    <w:rsid w:val="00B17716"/>
    <w:rsid w:val="00B2573D"/>
    <w:rsid w:val="00B26513"/>
    <w:rsid w:val="00B30E00"/>
    <w:rsid w:val="00B37F96"/>
    <w:rsid w:val="00B41348"/>
    <w:rsid w:val="00B56181"/>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3528E"/>
    <w:rsid w:val="00C5216F"/>
    <w:rsid w:val="00C539B4"/>
    <w:rsid w:val="00C5466E"/>
    <w:rsid w:val="00C606EB"/>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C5AF6"/>
    <w:rsid w:val="00CD37E5"/>
    <w:rsid w:val="00CD7FF0"/>
    <w:rsid w:val="00CE169A"/>
    <w:rsid w:val="00CE2F92"/>
    <w:rsid w:val="00CE488D"/>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A6552"/>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957C5"/>
    <w:rsid w:val="00EA4CA5"/>
    <w:rsid w:val="00EA4CC6"/>
    <w:rsid w:val="00EA700E"/>
    <w:rsid w:val="00EA76B3"/>
    <w:rsid w:val="00EC6F06"/>
    <w:rsid w:val="00EC7240"/>
    <w:rsid w:val="00ED5B50"/>
    <w:rsid w:val="00ED6E74"/>
    <w:rsid w:val="00EE29B5"/>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293E"/>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1C595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1C5954"/>
  </w:style>
  <w:style w:type="character" w:customStyle="1" w:styleId="eop">
    <w:name w:val="eop"/>
    <w:basedOn w:val="Standardskrifttypeiafsnit"/>
    <w:rsid w:val="001C5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3817</Characters>
  <Application>Microsoft Office Word</Application>
  <DocSecurity>0</DocSecurity>
  <Lines>31</Lines>
  <Paragraphs>8</Paragraphs>
  <ScaleCrop>false</ScaleCrop>
  <Company>Kold College</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2024-02-26T08:02:00Z</dcterms:created>
  <dcterms:modified xsi:type="dcterms:W3CDTF">2024-02-26T08:02:00Z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